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FC6D" w14:textId="40694FB8" w:rsidR="00061B74" w:rsidRPr="00886FCD" w:rsidRDefault="00061B74" w:rsidP="00886FCD">
      <w:pPr>
        <w:snapToGrid w:val="0"/>
        <w:spacing w:line="240" w:lineRule="atLeast"/>
        <w:ind w:rightChars="20" w:right="42" w:firstLineChars="100" w:firstLine="210"/>
        <w:jc w:val="righ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年　月　日</w:t>
      </w:r>
    </w:p>
    <w:p w14:paraId="2D9DABB4" w14:textId="77777777" w:rsidR="00061B74" w:rsidRPr="00886FCD" w:rsidRDefault="00061B74" w:rsidP="00886FCD">
      <w:pPr>
        <w:snapToGrid w:val="0"/>
        <w:spacing w:line="240" w:lineRule="atLeast"/>
        <w:ind w:rightChars="20" w:right="42"/>
        <w:rPr>
          <w:rFonts w:asciiTheme="minorEastAsia" w:eastAsiaTheme="minorEastAsia" w:hAnsiTheme="minorEastAsia"/>
          <w:szCs w:val="21"/>
        </w:rPr>
      </w:pPr>
    </w:p>
    <w:p w14:paraId="14D0E485" w14:textId="5063AF7F" w:rsidR="0036064D" w:rsidRPr="00886FCD" w:rsidRDefault="00802312" w:rsidP="00886FCD">
      <w:pPr>
        <w:snapToGrid w:val="0"/>
        <w:spacing w:line="240" w:lineRule="atLeast"/>
        <w:ind w:rightChars="20" w:right="42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経カテーテル的心臓短絡疾患治療基準管理協議会　御中</w:t>
      </w:r>
    </w:p>
    <w:p w14:paraId="2CDB8AC6" w14:textId="21C0B6EC" w:rsidR="00C2323E" w:rsidRPr="00886FCD" w:rsidRDefault="00C2323E" w:rsidP="00886FCD">
      <w:pPr>
        <w:snapToGrid w:val="0"/>
        <w:spacing w:line="240" w:lineRule="atLeast"/>
        <w:ind w:rightChars="20" w:right="42"/>
        <w:rPr>
          <w:rFonts w:asciiTheme="minorEastAsia" w:eastAsiaTheme="minorEastAsia" w:hAnsiTheme="minorEastAsia"/>
          <w:szCs w:val="21"/>
        </w:rPr>
      </w:pPr>
    </w:p>
    <w:p w14:paraId="7936423D" w14:textId="3DD81F49" w:rsidR="001A42BB" w:rsidRPr="00886FCD" w:rsidRDefault="001A42BB" w:rsidP="00886FCD">
      <w:pPr>
        <w:snapToGrid w:val="0"/>
        <w:spacing w:line="240" w:lineRule="atLeast"/>
        <w:ind w:rightChars="20" w:right="42"/>
        <w:rPr>
          <w:rFonts w:asciiTheme="majorEastAsia" w:eastAsiaTheme="majorEastAsia" w:hAnsiTheme="majorEastAsia"/>
          <w:szCs w:val="21"/>
        </w:rPr>
      </w:pPr>
      <w:r w:rsidRPr="00886FCD">
        <w:rPr>
          <w:rFonts w:asciiTheme="majorEastAsia" w:eastAsiaTheme="majorEastAsia" w:hAnsiTheme="majorEastAsia" w:hint="eastAsia"/>
          <w:szCs w:val="21"/>
        </w:rPr>
        <w:t>＜申請者＞</w:t>
      </w:r>
    </w:p>
    <w:p w14:paraId="7D679A34" w14:textId="17D8CC19" w:rsidR="00353CE1" w:rsidRPr="00886FCD" w:rsidRDefault="001A42BB" w:rsidP="00886FCD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氏名：</w:t>
      </w:r>
    </w:p>
    <w:p w14:paraId="731A9CDE" w14:textId="7844E730" w:rsidR="001A42BB" w:rsidRPr="00886FCD" w:rsidRDefault="001A42BB" w:rsidP="00886FCD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所属：</w:t>
      </w:r>
    </w:p>
    <w:p w14:paraId="06661BBF" w14:textId="57162EBA" w:rsidR="001A42BB" w:rsidRPr="00886FCD" w:rsidRDefault="001A42BB" w:rsidP="00886FCD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住所：</w:t>
      </w:r>
    </w:p>
    <w:p w14:paraId="090B83CB" w14:textId="1B02B19B" w:rsidR="001A42BB" w:rsidRPr="00886FCD" w:rsidRDefault="001A42BB" w:rsidP="00886FCD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電話番号：</w:t>
      </w:r>
    </w:p>
    <w:p w14:paraId="51644F04" w14:textId="1F2B092F" w:rsidR="001A42BB" w:rsidRPr="00886FCD" w:rsidRDefault="001A42BB" w:rsidP="00886FCD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 w:hint="eastAsia"/>
          <w:szCs w:val="21"/>
        </w:rPr>
      </w:pPr>
      <w:r w:rsidRPr="00886FCD">
        <w:rPr>
          <w:rFonts w:asciiTheme="minorEastAsia" w:eastAsiaTheme="minorEastAsia" w:hAnsiTheme="minorEastAsia"/>
          <w:szCs w:val="21"/>
        </w:rPr>
        <w:t>E-mail</w:t>
      </w:r>
      <w:r w:rsidRPr="00886FCD">
        <w:rPr>
          <w:rFonts w:asciiTheme="minorEastAsia" w:eastAsiaTheme="minorEastAsia" w:hAnsiTheme="minorEastAsia" w:hint="eastAsia"/>
          <w:szCs w:val="21"/>
        </w:rPr>
        <w:t>：</w:t>
      </w:r>
    </w:p>
    <w:p w14:paraId="4822ADA2" w14:textId="77777777" w:rsidR="0036064D" w:rsidRPr="00886FCD" w:rsidRDefault="0036064D" w:rsidP="00886FCD">
      <w:pPr>
        <w:snapToGrid w:val="0"/>
        <w:spacing w:line="240" w:lineRule="atLeast"/>
        <w:ind w:rightChars="20" w:right="42" w:hanging="2"/>
        <w:jc w:val="center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転載許諾のお願い</w:t>
      </w:r>
    </w:p>
    <w:p w14:paraId="756BF498" w14:textId="77777777" w:rsidR="00122665" w:rsidRPr="00886FCD" w:rsidRDefault="00122665" w:rsidP="00886FCD">
      <w:pPr>
        <w:snapToGrid w:val="0"/>
        <w:spacing w:line="240" w:lineRule="atLeast"/>
        <w:ind w:rightChars="20" w:right="42" w:hanging="2"/>
        <w:jc w:val="center"/>
        <w:rPr>
          <w:rFonts w:asciiTheme="minorEastAsia" w:eastAsiaTheme="minorEastAsia" w:hAnsiTheme="minorEastAsia"/>
          <w:szCs w:val="21"/>
        </w:rPr>
      </w:pPr>
    </w:p>
    <w:p w14:paraId="344E256F" w14:textId="40108973" w:rsidR="00274F7D" w:rsidRPr="00886FCD" w:rsidRDefault="00360EE4" w:rsidP="00652313">
      <w:pPr>
        <w:pStyle w:val="a7"/>
        <w:snapToGrid w:val="0"/>
        <w:spacing w:line="2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360EE4">
        <w:rPr>
          <w:rFonts w:asciiTheme="minorEastAsia" w:eastAsiaTheme="minorEastAsia" w:hAnsiTheme="minorEastAsia" w:hint="eastAsia"/>
          <w:szCs w:val="21"/>
        </w:rPr>
        <w:t>潜因性脳梗塞に対する経皮的卵円孔開存閉鎖術の手引き</w:t>
      </w:r>
      <w:r w:rsidR="00EC270E" w:rsidRPr="00886FCD">
        <w:rPr>
          <w:rFonts w:asciiTheme="minorEastAsia" w:eastAsiaTheme="minorEastAsia" w:hAnsiTheme="minorEastAsia" w:hint="eastAsia"/>
          <w:szCs w:val="21"/>
        </w:rPr>
        <w:t>に対する転載許可をいただきたく申請いたします。使用に際しては、出典を明記いたします。</w:t>
      </w:r>
      <w:r w:rsidR="00274F7D" w:rsidRPr="00886FCD">
        <w:rPr>
          <w:rFonts w:asciiTheme="minorEastAsia" w:eastAsiaTheme="minorEastAsia" w:hAnsiTheme="minorEastAsia" w:hint="eastAsia"/>
          <w:szCs w:val="21"/>
        </w:rPr>
        <w:t>申請を許諾いただける場合は、下記の使用許諾書にご記名、ご捺印のうえ、本状１通をご返送いただきますようお願い申し</w:t>
      </w:r>
      <w:r w:rsidR="001A42BB" w:rsidRPr="00886FCD">
        <w:rPr>
          <w:rFonts w:asciiTheme="minorEastAsia" w:eastAsiaTheme="minorEastAsia" w:hAnsiTheme="minorEastAsia" w:hint="eastAsia"/>
          <w:szCs w:val="21"/>
        </w:rPr>
        <w:t>上</w:t>
      </w:r>
      <w:r w:rsidR="00274F7D" w:rsidRPr="00886FCD">
        <w:rPr>
          <w:rFonts w:asciiTheme="minorEastAsia" w:eastAsiaTheme="minorEastAsia" w:hAnsiTheme="minorEastAsia" w:hint="eastAsia"/>
          <w:szCs w:val="21"/>
        </w:rPr>
        <w:t>げます。</w:t>
      </w:r>
    </w:p>
    <w:p w14:paraId="34FED603" w14:textId="77777777" w:rsidR="00274F7D" w:rsidRPr="00886FCD" w:rsidRDefault="00274F7D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2F64FDE5" w14:textId="77777777" w:rsidR="00EC270E" w:rsidRPr="00886FCD" w:rsidRDefault="00EC270E" w:rsidP="00886FCD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記</w:t>
      </w:r>
    </w:p>
    <w:p w14:paraId="506CF4A3" w14:textId="0C6D4F2C" w:rsidR="00454DCD" w:rsidRPr="00886FCD" w:rsidRDefault="00F831EE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ajorEastAsia" w:eastAsiaTheme="majorEastAsia" w:hAnsiTheme="majorEastAsia" w:hint="eastAsia"/>
          <w:szCs w:val="21"/>
        </w:rPr>
        <w:t>＜</w:t>
      </w:r>
      <w:r>
        <w:rPr>
          <w:rFonts w:asciiTheme="majorEastAsia" w:eastAsiaTheme="majorEastAsia" w:hAnsiTheme="majorEastAsia" w:hint="eastAsia"/>
          <w:szCs w:val="21"/>
        </w:rPr>
        <w:t>利用者</w:t>
      </w:r>
      <w:r w:rsidRPr="00886FCD">
        <w:rPr>
          <w:rFonts w:asciiTheme="majorEastAsia" w:eastAsiaTheme="majorEastAsia" w:hAnsiTheme="majorEastAsia" w:hint="eastAsia"/>
          <w:szCs w:val="21"/>
        </w:rPr>
        <w:t>＞</w:t>
      </w:r>
    </w:p>
    <w:p w14:paraId="05CD39A1" w14:textId="77777777" w:rsidR="00F831EE" w:rsidRPr="00886FCD" w:rsidRDefault="00F831EE" w:rsidP="00F831EE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氏名：</w:t>
      </w:r>
    </w:p>
    <w:p w14:paraId="2D288B70" w14:textId="77777777" w:rsidR="00F831EE" w:rsidRPr="00886FCD" w:rsidRDefault="00F831EE" w:rsidP="00F831EE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所属：</w:t>
      </w:r>
    </w:p>
    <w:p w14:paraId="077A1923" w14:textId="77777777" w:rsidR="00F831EE" w:rsidRPr="00886FCD" w:rsidRDefault="00F831EE" w:rsidP="00F831EE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住所：</w:t>
      </w:r>
    </w:p>
    <w:p w14:paraId="72231832" w14:textId="77777777" w:rsidR="00F831EE" w:rsidRPr="00886FCD" w:rsidRDefault="00F831EE" w:rsidP="00F831EE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電話番号：</w:t>
      </w:r>
    </w:p>
    <w:p w14:paraId="7EF1DEC3" w14:textId="4764371E" w:rsidR="00454DCD" w:rsidRPr="00886FCD" w:rsidRDefault="00F831EE" w:rsidP="00F831EE">
      <w:pPr>
        <w:snapToGrid w:val="0"/>
        <w:spacing w:line="240" w:lineRule="atLeast"/>
        <w:rPr>
          <w:rFonts w:asciiTheme="minorEastAsia" w:eastAsiaTheme="minorEastAsia" w:hAnsiTheme="minorEastAsia"/>
          <w:szCs w:val="21"/>
          <w:u w:val="single"/>
        </w:rPr>
      </w:pPr>
      <w:r w:rsidRPr="00886FCD">
        <w:rPr>
          <w:rFonts w:asciiTheme="minorEastAsia" w:eastAsiaTheme="minorEastAsia" w:hAnsiTheme="minorEastAsia"/>
          <w:szCs w:val="21"/>
        </w:rPr>
        <w:t>E-mail</w:t>
      </w:r>
      <w:r w:rsidRPr="00886FCD">
        <w:rPr>
          <w:rFonts w:asciiTheme="minorEastAsia" w:eastAsiaTheme="minorEastAsia" w:hAnsiTheme="minorEastAsia" w:hint="eastAsia"/>
          <w:szCs w:val="21"/>
        </w:rPr>
        <w:t>：</w:t>
      </w:r>
    </w:p>
    <w:p w14:paraId="1FFBDEF8" w14:textId="77777777" w:rsidR="00E80055" w:rsidRPr="00886FCD" w:rsidRDefault="00E80055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  <w:u w:val="single"/>
        </w:rPr>
      </w:pPr>
    </w:p>
    <w:p w14:paraId="1CA59AF3" w14:textId="63AB9D14" w:rsidR="00AA0B19" w:rsidRPr="00886FCD" w:rsidRDefault="00F831EE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  <w:u w:val="single"/>
        </w:rPr>
      </w:pPr>
      <w:r w:rsidRPr="00886FCD">
        <w:rPr>
          <w:rFonts w:asciiTheme="majorEastAsia" w:eastAsiaTheme="majorEastAsia" w:hAnsiTheme="majorEastAsia" w:hint="eastAsia"/>
          <w:szCs w:val="21"/>
        </w:rPr>
        <w:t>＜</w:t>
      </w:r>
      <w:r>
        <w:rPr>
          <w:rFonts w:asciiTheme="majorEastAsia" w:eastAsiaTheme="majorEastAsia" w:hAnsiTheme="majorEastAsia" w:hint="eastAsia"/>
          <w:szCs w:val="21"/>
        </w:rPr>
        <w:t>転載元</w:t>
      </w:r>
      <w:r w:rsidRPr="00886FCD">
        <w:rPr>
          <w:rFonts w:asciiTheme="majorEastAsia" w:eastAsiaTheme="majorEastAsia" w:hAnsiTheme="majorEastAsia" w:hint="eastAsia"/>
          <w:szCs w:val="21"/>
        </w:rPr>
        <w:t>＞</w:t>
      </w:r>
    </w:p>
    <w:p w14:paraId="66DD1BDC" w14:textId="33C1649C" w:rsidR="00F831EE" w:rsidRDefault="00F831EE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F831EE">
        <w:rPr>
          <w:rFonts w:asciiTheme="minorEastAsia" w:eastAsiaTheme="minorEastAsia" w:hAnsiTheme="minorEastAsia" w:hint="eastAsia"/>
          <w:szCs w:val="21"/>
        </w:rPr>
        <w:t>刊行物タイトル：</w:t>
      </w:r>
      <w:r w:rsidR="00360EE4" w:rsidRPr="00360EE4">
        <w:rPr>
          <w:rFonts w:asciiTheme="minorEastAsia" w:eastAsiaTheme="minorEastAsia" w:hAnsiTheme="minorEastAsia" w:hint="eastAsia"/>
          <w:szCs w:val="21"/>
        </w:rPr>
        <w:t>潜因性脳梗塞に対する経皮的卵円孔開存閉鎖術の手引き</w:t>
      </w:r>
    </w:p>
    <w:p w14:paraId="496B1EF4" w14:textId="6005A5F7" w:rsidR="00F831EE" w:rsidRDefault="00AB4FFC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著者：</w:t>
      </w:r>
      <w:r w:rsidRPr="00AB4FFC">
        <w:rPr>
          <w:rFonts w:asciiTheme="minorEastAsia" w:eastAsiaTheme="minorEastAsia" w:hAnsiTheme="minorEastAsia" w:hint="eastAsia"/>
          <w:szCs w:val="21"/>
        </w:rPr>
        <w:t>日本脳卒中学会、日本循環器学会、日本心血管インターベンション治療学会</w:t>
      </w:r>
    </w:p>
    <w:p w14:paraId="53BCD0D1" w14:textId="33A52749" w:rsidR="00815D91" w:rsidRPr="00F831EE" w:rsidRDefault="00815D91" w:rsidP="00886FCD">
      <w:pPr>
        <w:snapToGrid w:val="0"/>
        <w:spacing w:line="240" w:lineRule="atLeas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図表番号（頁番号）、図表数：</w:t>
      </w:r>
    </w:p>
    <w:p w14:paraId="700D2B9A" w14:textId="5FB59A65" w:rsidR="00F831EE" w:rsidRDefault="00F831EE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  <w:u w:val="single"/>
        </w:rPr>
      </w:pPr>
    </w:p>
    <w:p w14:paraId="54F0F19A" w14:textId="05D979F3" w:rsidR="00AB4FFC" w:rsidRDefault="00AB4FFC" w:rsidP="00886FCD">
      <w:pPr>
        <w:snapToGrid w:val="0"/>
        <w:spacing w:line="240" w:lineRule="atLeast"/>
        <w:rPr>
          <w:rFonts w:asciiTheme="minorEastAsia" w:eastAsiaTheme="minorEastAsia" w:hAnsiTheme="minorEastAsia" w:hint="eastAsia"/>
          <w:szCs w:val="21"/>
          <w:u w:val="single"/>
        </w:rPr>
      </w:pPr>
      <w:r w:rsidRPr="00886FCD">
        <w:rPr>
          <w:rFonts w:asciiTheme="majorEastAsia" w:eastAsiaTheme="majorEastAsia" w:hAnsiTheme="majorEastAsia" w:hint="eastAsia"/>
          <w:szCs w:val="21"/>
        </w:rPr>
        <w:t>＜</w:t>
      </w:r>
      <w:r>
        <w:rPr>
          <w:rFonts w:asciiTheme="majorEastAsia" w:eastAsiaTheme="majorEastAsia" w:hAnsiTheme="majorEastAsia" w:hint="eastAsia"/>
          <w:szCs w:val="21"/>
        </w:rPr>
        <w:t>転載</w:t>
      </w:r>
      <w:r>
        <w:rPr>
          <w:rFonts w:asciiTheme="majorEastAsia" w:eastAsiaTheme="majorEastAsia" w:hAnsiTheme="majorEastAsia" w:hint="eastAsia"/>
          <w:szCs w:val="21"/>
        </w:rPr>
        <w:t>先</w:t>
      </w:r>
      <w:r w:rsidRPr="00886FCD">
        <w:rPr>
          <w:rFonts w:asciiTheme="majorEastAsia" w:eastAsiaTheme="majorEastAsia" w:hAnsiTheme="majorEastAsia" w:hint="eastAsia"/>
          <w:szCs w:val="21"/>
        </w:rPr>
        <w:t>＞</w:t>
      </w:r>
    </w:p>
    <w:p w14:paraId="3236755E" w14:textId="19D127DB" w:rsidR="00AB4FFC" w:rsidRPr="00AB4FFC" w:rsidRDefault="00AB4FFC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AB4FFC">
        <w:rPr>
          <w:rFonts w:asciiTheme="minorEastAsia" w:eastAsiaTheme="minorEastAsia" w:hAnsiTheme="minorEastAsia" w:hint="eastAsia"/>
          <w:szCs w:val="21"/>
        </w:rPr>
        <w:t>制作物：</w:t>
      </w:r>
    </w:p>
    <w:p w14:paraId="07F2B85B" w14:textId="6B83B643" w:rsidR="00AB4FFC" w:rsidRPr="00AB4FFC" w:rsidRDefault="00AB4FFC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AB4FFC">
        <w:rPr>
          <w:rFonts w:asciiTheme="minorEastAsia" w:eastAsiaTheme="minorEastAsia" w:hAnsiTheme="minorEastAsia" w:hint="eastAsia"/>
          <w:szCs w:val="21"/>
        </w:rPr>
        <w:t>使用目的：</w:t>
      </w:r>
    </w:p>
    <w:p w14:paraId="36F4075A" w14:textId="4ABD37B9" w:rsidR="00AB4FFC" w:rsidRPr="00AB4FFC" w:rsidRDefault="00AB4FFC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AB4FFC">
        <w:rPr>
          <w:rFonts w:asciiTheme="minorEastAsia" w:eastAsiaTheme="minorEastAsia" w:hAnsiTheme="minorEastAsia" w:hint="eastAsia"/>
          <w:szCs w:val="21"/>
        </w:rPr>
        <w:t>発行部数</w:t>
      </w:r>
      <w:r w:rsidR="009136C0">
        <w:rPr>
          <w:rFonts w:asciiTheme="minorEastAsia" w:eastAsiaTheme="minorEastAsia" w:hAnsiTheme="minorEastAsia" w:hint="eastAsia"/>
          <w:szCs w:val="21"/>
          <w:vertAlign w:val="subscript"/>
        </w:rPr>
        <w:t>＊</w:t>
      </w:r>
      <w:r w:rsidRPr="00AB4FFC">
        <w:rPr>
          <w:rFonts w:asciiTheme="minorEastAsia" w:eastAsiaTheme="minorEastAsia" w:hAnsiTheme="minorEastAsia" w:hint="eastAsia"/>
          <w:szCs w:val="21"/>
        </w:rPr>
        <w:t>：</w:t>
      </w:r>
    </w:p>
    <w:p w14:paraId="5D9FDAB7" w14:textId="694A62B3" w:rsidR="00AB4FFC" w:rsidRDefault="00AB4FFC" w:rsidP="00886FCD">
      <w:pPr>
        <w:snapToGrid w:val="0"/>
        <w:spacing w:line="240" w:lineRule="atLeast"/>
        <w:rPr>
          <w:rFonts w:asciiTheme="minorEastAsia" w:eastAsiaTheme="minorEastAsia" w:hAnsiTheme="minorEastAsia" w:hint="eastAsia"/>
          <w:szCs w:val="21"/>
          <w:u w:val="single"/>
        </w:rPr>
      </w:pPr>
      <w:r w:rsidRPr="00AB4FFC">
        <w:rPr>
          <w:rFonts w:asciiTheme="minorEastAsia" w:eastAsiaTheme="minorEastAsia" w:hAnsiTheme="minorEastAsia" w:hint="eastAsia"/>
          <w:szCs w:val="21"/>
        </w:rPr>
        <w:t>発行予定日</w:t>
      </w:r>
      <w:r w:rsidR="009136C0" w:rsidRPr="009136C0">
        <w:rPr>
          <w:rFonts w:asciiTheme="minorEastAsia" w:eastAsiaTheme="minorEastAsia" w:hAnsiTheme="minorEastAsia" w:hint="eastAsia"/>
          <w:szCs w:val="21"/>
          <w:vertAlign w:val="subscript"/>
        </w:rPr>
        <w:t>＊＊</w:t>
      </w:r>
      <w:r w:rsidRPr="00AB4FFC">
        <w:rPr>
          <w:rFonts w:asciiTheme="minorEastAsia" w:eastAsiaTheme="minorEastAsia" w:hAnsiTheme="minorEastAsia" w:hint="eastAsia"/>
          <w:szCs w:val="21"/>
        </w:rPr>
        <w:t>：</w:t>
      </w:r>
    </w:p>
    <w:p w14:paraId="4FB7A091" w14:textId="793732E3" w:rsidR="00AB4FFC" w:rsidRPr="00AB4FFC" w:rsidRDefault="00AB4FFC" w:rsidP="00AB4FFC">
      <w:pPr>
        <w:snapToGrid w:val="0"/>
        <w:spacing w:line="240" w:lineRule="atLeast"/>
        <w:rPr>
          <w:rFonts w:asciiTheme="minorEastAsia" w:eastAsiaTheme="minorEastAsia" w:hAnsiTheme="minorEastAsia" w:hint="eastAsia"/>
          <w:szCs w:val="21"/>
          <w:u w:val="single"/>
        </w:rPr>
      </w:pPr>
    </w:p>
    <w:p w14:paraId="5297BC02" w14:textId="1C2A343B" w:rsidR="00AB4FFC" w:rsidRPr="00AB4FFC" w:rsidRDefault="00AB4FFC" w:rsidP="00AB4FFC">
      <w:pPr>
        <w:snapToGrid w:val="0"/>
        <w:spacing w:line="240" w:lineRule="atLeast"/>
        <w:rPr>
          <w:rFonts w:asciiTheme="minorEastAsia" w:eastAsiaTheme="minorEastAsia" w:hAnsiTheme="minorEastAsia" w:hint="eastAsia"/>
          <w:szCs w:val="21"/>
        </w:rPr>
      </w:pPr>
      <w:r w:rsidRPr="00AB4FFC">
        <w:rPr>
          <w:rFonts w:asciiTheme="minorEastAsia" w:eastAsiaTheme="minorEastAsia" w:hAnsiTheme="minorEastAsia" w:hint="eastAsia"/>
          <w:szCs w:val="21"/>
        </w:rPr>
        <w:t>*制作物がネット掲載される場合は、掲載ページのURLを明記して</w:t>
      </w:r>
      <w:r w:rsidR="00B57D0E">
        <w:rPr>
          <w:rFonts w:asciiTheme="minorEastAsia" w:eastAsiaTheme="minorEastAsia" w:hAnsiTheme="minorEastAsia" w:hint="eastAsia"/>
          <w:szCs w:val="21"/>
        </w:rPr>
        <w:t>くだ</w:t>
      </w:r>
      <w:r w:rsidRPr="00AB4FFC">
        <w:rPr>
          <w:rFonts w:asciiTheme="minorEastAsia" w:eastAsiaTheme="minorEastAsia" w:hAnsiTheme="minorEastAsia" w:hint="eastAsia"/>
          <w:szCs w:val="21"/>
        </w:rPr>
        <w:t>さい。</w:t>
      </w:r>
    </w:p>
    <w:p w14:paraId="1836215D" w14:textId="26E87657" w:rsidR="00454DCD" w:rsidRPr="00AB4FFC" w:rsidRDefault="00AB4FFC" w:rsidP="00AB4FFC">
      <w:pPr>
        <w:snapToGrid w:val="0"/>
        <w:spacing w:line="240" w:lineRule="atLeast"/>
        <w:rPr>
          <w:rFonts w:asciiTheme="minorEastAsia" w:eastAsiaTheme="minorEastAsia" w:hAnsiTheme="minorEastAsia" w:hint="eastAsia"/>
          <w:szCs w:val="21"/>
        </w:rPr>
      </w:pPr>
      <w:r w:rsidRPr="00AB4FFC">
        <w:rPr>
          <w:rFonts w:asciiTheme="minorEastAsia" w:eastAsiaTheme="minorEastAsia" w:hAnsiTheme="minorEastAsia" w:hint="eastAsia"/>
          <w:szCs w:val="21"/>
        </w:rPr>
        <w:t>**製作物が印刷媒体の場合のみ明記して</w:t>
      </w:r>
      <w:r w:rsidR="00B57D0E">
        <w:rPr>
          <w:rFonts w:asciiTheme="minorEastAsia" w:eastAsiaTheme="minorEastAsia" w:hAnsiTheme="minorEastAsia" w:hint="eastAsia"/>
          <w:szCs w:val="21"/>
        </w:rPr>
        <w:t>くだ</w:t>
      </w:r>
      <w:r w:rsidRPr="00AB4FFC">
        <w:rPr>
          <w:rFonts w:asciiTheme="minorEastAsia" w:eastAsiaTheme="minorEastAsia" w:hAnsiTheme="minorEastAsia" w:hint="eastAsia"/>
          <w:szCs w:val="21"/>
        </w:rPr>
        <w:t>さい。</w:t>
      </w:r>
    </w:p>
    <w:p w14:paraId="6FAAB264" w14:textId="77777777" w:rsidR="00E80055" w:rsidRPr="00886FCD" w:rsidRDefault="00E80055" w:rsidP="00886FCD">
      <w:pPr>
        <w:snapToGrid w:val="0"/>
        <w:spacing w:line="240" w:lineRule="atLeast"/>
        <w:rPr>
          <w:rFonts w:asciiTheme="minorEastAsia" w:eastAsiaTheme="minorEastAsia" w:hAnsiTheme="minorEastAsia"/>
          <w:szCs w:val="21"/>
          <w:u w:val="single"/>
        </w:rPr>
      </w:pPr>
    </w:p>
    <w:p w14:paraId="267179B3" w14:textId="25546D44" w:rsidR="009136C0" w:rsidRDefault="009136C0" w:rsidP="009136C0">
      <w:pPr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FF581A">
        <w:rPr>
          <w:rFonts w:asciiTheme="minorEastAsia" w:eastAsiaTheme="minorEastAsia" w:hAnsiTheme="minorEastAsia" w:hint="eastAsia"/>
          <w:szCs w:val="21"/>
        </w:rPr>
        <w:t>本申請書を以下とともに</w:t>
      </w:r>
      <w:r w:rsidR="00F7618A" w:rsidRPr="00F7618A">
        <w:rPr>
          <w:rFonts w:asciiTheme="minorEastAsia" w:eastAsiaTheme="minorEastAsia" w:hAnsiTheme="minorEastAsia" w:hint="eastAsia"/>
          <w:szCs w:val="21"/>
        </w:rPr>
        <w:t>経カテーテル的心臓短絡疾患治療基準管理協議会</w:t>
      </w:r>
      <w:r w:rsidR="00F7618A">
        <w:rPr>
          <w:rFonts w:asciiTheme="minorEastAsia" w:eastAsiaTheme="minorEastAsia" w:hAnsiTheme="minorEastAsia" w:hint="eastAsia"/>
          <w:szCs w:val="21"/>
        </w:rPr>
        <w:t>宛に</w:t>
      </w:r>
      <w:r w:rsidR="006F4AB3">
        <w:rPr>
          <w:rFonts w:asciiTheme="minorEastAsia" w:eastAsiaTheme="minorEastAsia" w:hAnsiTheme="minorEastAsia" w:hint="eastAsia"/>
          <w:szCs w:val="21"/>
        </w:rPr>
        <w:t>メール添付でごて</w:t>
      </w:r>
      <w:r w:rsidR="00B57D0E">
        <w:rPr>
          <w:rFonts w:asciiTheme="minorEastAsia" w:eastAsiaTheme="minorEastAsia" w:hAnsiTheme="minorEastAsia" w:hint="eastAsia"/>
          <w:szCs w:val="21"/>
        </w:rPr>
        <w:t>提出</w:t>
      </w:r>
      <w:r w:rsidRPr="00FF581A">
        <w:rPr>
          <w:rFonts w:asciiTheme="minorEastAsia" w:eastAsiaTheme="minorEastAsia" w:hAnsiTheme="minorEastAsia" w:hint="eastAsia"/>
          <w:szCs w:val="21"/>
        </w:rPr>
        <w:t>して</w:t>
      </w:r>
      <w:r w:rsidR="00B57D0E">
        <w:rPr>
          <w:rFonts w:asciiTheme="minorEastAsia" w:eastAsiaTheme="minorEastAsia" w:hAnsiTheme="minorEastAsia" w:hint="eastAsia"/>
          <w:szCs w:val="21"/>
        </w:rPr>
        <w:t>くだ</w:t>
      </w:r>
      <w:r w:rsidRPr="00FF581A">
        <w:rPr>
          <w:rFonts w:asciiTheme="minorEastAsia" w:eastAsiaTheme="minorEastAsia" w:hAnsiTheme="minorEastAsia" w:hint="eastAsia"/>
          <w:szCs w:val="21"/>
        </w:rPr>
        <w:t>さい。</w:t>
      </w:r>
      <w:r w:rsidR="004559A1">
        <w:rPr>
          <w:rFonts w:asciiTheme="minorEastAsia" w:eastAsiaTheme="minorEastAsia" w:hAnsiTheme="minorEastAsia" w:hint="eastAsia"/>
          <w:szCs w:val="21"/>
        </w:rPr>
        <w:t>（ 提出先：</w:t>
      </w:r>
      <w:hyperlink r:id="rId7" w:history="1">
        <w:r w:rsidR="004559A1" w:rsidRPr="00323A92">
          <w:rPr>
            <w:rStyle w:val="af2"/>
            <w:rFonts w:asciiTheme="minorEastAsia" w:eastAsiaTheme="minorEastAsia" w:hAnsiTheme="minorEastAsia" w:hint="eastAsia"/>
            <w:szCs w:val="21"/>
          </w:rPr>
          <w:t>i</w:t>
        </w:r>
        <w:r w:rsidR="004559A1" w:rsidRPr="00323A92">
          <w:rPr>
            <w:rStyle w:val="af2"/>
            <w:rFonts w:asciiTheme="minorEastAsia" w:eastAsiaTheme="minorEastAsia" w:hAnsiTheme="minorEastAsia"/>
            <w:szCs w:val="21"/>
          </w:rPr>
          <w:t>nfo@cvit.jp</w:t>
        </w:r>
      </w:hyperlink>
      <w:r w:rsidR="004559A1">
        <w:rPr>
          <w:rFonts w:asciiTheme="minorEastAsia" w:eastAsiaTheme="minorEastAsia" w:hAnsiTheme="minorEastAsia"/>
          <w:szCs w:val="21"/>
        </w:rPr>
        <w:t xml:space="preserve"> </w:t>
      </w:r>
      <w:r w:rsidR="004559A1">
        <w:rPr>
          <w:rFonts w:asciiTheme="minorEastAsia" w:eastAsiaTheme="minorEastAsia" w:hAnsiTheme="minorEastAsia" w:hint="eastAsia"/>
          <w:szCs w:val="21"/>
        </w:rPr>
        <w:t>）</w:t>
      </w:r>
    </w:p>
    <w:p w14:paraId="6B04558C" w14:textId="122D92FD" w:rsidR="004559A1" w:rsidRPr="00FF581A" w:rsidRDefault="004559A1" w:rsidP="009136C0">
      <w:pPr>
        <w:snapToGrid w:val="0"/>
        <w:spacing w:line="240" w:lineRule="atLeast"/>
        <w:rPr>
          <w:rFonts w:asciiTheme="minorEastAsia" w:eastAsiaTheme="minorEastAsia" w:hAnsiTheme="minorEastAsia" w:hint="eastAsia"/>
          <w:szCs w:val="21"/>
        </w:rPr>
      </w:pPr>
    </w:p>
    <w:p w14:paraId="6A56993F" w14:textId="01A43FED" w:rsidR="009136C0" w:rsidRPr="00815D91" w:rsidRDefault="009136C0" w:rsidP="00815D91">
      <w:pPr>
        <w:pStyle w:val="af4"/>
        <w:numPr>
          <w:ilvl w:val="0"/>
          <w:numId w:val="4"/>
        </w:numPr>
        <w:snapToGrid w:val="0"/>
        <w:spacing w:line="240" w:lineRule="atLeast"/>
        <w:ind w:leftChars="0"/>
        <w:rPr>
          <w:rFonts w:asciiTheme="minorEastAsia" w:eastAsiaTheme="minorEastAsia" w:hAnsiTheme="minorEastAsia" w:hint="eastAsia"/>
          <w:szCs w:val="21"/>
        </w:rPr>
      </w:pPr>
      <w:r w:rsidRPr="00815D91">
        <w:rPr>
          <w:rFonts w:asciiTheme="minorEastAsia" w:eastAsiaTheme="minorEastAsia" w:hAnsiTheme="minorEastAsia" w:hint="eastAsia"/>
          <w:szCs w:val="21"/>
        </w:rPr>
        <w:t>製作物の内容を示すもの（印刷媒体の場合は校正刷り、ネット転載の場合は掲載ページ見本、それに準ずるもの）</w:t>
      </w:r>
    </w:p>
    <w:p w14:paraId="59A7AAAC" w14:textId="6244E607" w:rsidR="0017771A" w:rsidRPr="00815D91" w:rsidRDefault="009136C0" w:rsidP="00815D91">
      <w:pPr>
        <w:pStyle w:val="af4"/>
        <w:numPr>
          <w:ilvl w:val="0"/>
          <w:numId w:val="4"/>
        </w:numPr>
        <w:snapToGrid w:val="0"/>
        <w:spacing w:line="240" w:lineRule="atLeast"/>
        <w:ind w:leftChars="0"/>
        <w:rPr>
          <w:rFonts w:asciiTheme="minorEastAsia" w:eastAsiaTheme="minorEastAsia" w:hAnsiTheme="minorEastAsia"/>
          <w:szCs w:val="21"/>
        </w:rPr>
      </w:pPr>
      <w:r w:rsidRPr="00815D91">
        <w:rPr>
          <w:rFonts w:asciiTheme="minorEastAsia" w:eastAsiaTheme="minorEastAsia" w:hAnsiTheme="minorEastAsia" w:hint="eastAsia"/>
          <w:szCs w:val="21"/>
        </w:rPr>
        <w:t>転載元が学会誌の論文の場合は、転載について著者の同意を示す書類</w:t>
      </w:r>
    </w:p>
    <w:p w14:paraId="104B5CA2" w14:textId="77777777" w:rsidR="00353CE1" w:rsidRPr="00886FCD" w:rsidRDefault="00353CE1" w:rsidP="00886FCD">
      <w:pPr>
        <w:snapToGrid w:val="0"/>
        <w:spacing w:line="240" w:lineRule="atLeast"/>
        <w:ind w:rightChars="20" w:right="42" w:firstLineChars="100" w:firstLine="210"/>
        <w:jc w:val="righ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以上</w:t>
      </w:r>
    </w:p>
    <w:p w14:paraId="362D65A7" w14:textId="77777777" w:rsidR="00353CE1" w:rsidRPr="00886FCD" w:rsidRDefault="00353CE1" w:rsidP="00886FCD">
      <w:pPr>
        <w:snapToGrid w:val="0"/>
        <w:spacing w:line="240" w:lineRule="atLeast"/>
        <w:ind w:rightChars="20" w:right="42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1BCF7" wp14:editId="3C7B3DF3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347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2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+M9AEAACUEAAAOAAAAZHJzL2Uyb0RvYy54bWysU82O0zAQviPxDpbvNE0RLIqa7mGr5YKg&#10;4ucBvM64seQ/2aZJr+XMC8BDcACJIw/Tw74GYydNWUBIIC6Ox/7mm/m+cZaXvVZkBz5Ia2pazuaU&#10;gOG2kWZb0zevrx88oSREZhqmrIGa7iHQy9X9e8vOVbCwrVUNeIIkJlSdq2kbo6uKIvAWNAsz68Dg&#10;pbBes4ih3xaNZx2ya1Us5vPHRWd947zlEAKerodLusr8QgCPL4QIEImqKfYW8+rzepPWYrVk1dYz&#10;10o+tsH+oQvNpMGiE9WaRUbeevkLlZbc22BFnHGrCyuE5JA1oJpy/pOaVy1zkLWgOcFNNoX/R8uf&#10;7zaeyAZnR4lhGkd0+/HL7dcPx8Pn47v3x8On4+EbKZNPnQsVwq/Mxo9RcBufRPfC6/RFOaTP3u4n&#10;b6GPhOPho4cXi3KOI+Cnu+Kc6HyIT8FqkjY1VdIk2axiu2chYjGEniDpWBnSYcOLC+RLcbBKNtdS&#10;qRykpwNXypMdw6HHPjePDHdQiW7NQjuAGtwliYhSBj9J6iAu7+JewVD3JQg0C+WUQ+G7tRjnYOKp&#10;njKITmkCO5sSx47/lDjiUyrkJ/w3yVNGrmxNnJK1NNb/ru2zRWLAnxwYdCcLbmyzz2PP1uBbzF6N&#10;/0167D/GOf38d6++AwAA//8DAFBLAwQUAAYACAAAACEAjNFWhNoAAAAGAQAADwAAAGRycy9kb3du&#10;cmV2LnhtbEyPwU7DMAyG70i8Q2QkLoilkGmqStMJARsHTgwOHLPGtGWNUxpvK2+PEQc4+vut35/L&#10;5RR6dcAxdZEsXM0yUEh19B01Fl5fVpc5qMSOvOsjoYUvTLCsTk9KV/h4pGc8bLhRUkKpcBZa5qHQ&#10;OtUtBpdmcUCS7D2OwbGMY6P96I5SHnp9nWULHVxHcqF1A961WO82+2Bhwg/z9pk/8OrCPN6bJ17v&#10;BrO29vxsur0BxTjx3zL86Is6VOK0jXvySfUW5BEWOjegJM3nCwHbX6CrUv/Xr74BAAD//wMAUEsB&#10;Ai0AFAAGAAgAAAAhALaDOJL+AAAA4QEAABMAAAAAAAAAAAAAAAAAAAAAAFtDb250ZW50X1R5cGVz&#10;XS54bWxQSwECLQAUAAYACAAAACEAOP0h/9YAAACUAQAACwAAAAAAAAAAAAAAAAAvAQAAX3JlbHMv&#10;LnJlbHNQSwECLQAUAAYACAAAACEApdHPjPQBAAAlBAAADgAAAAAAAAAAAAAAAAAuAgAAZHJzL2Uy&#10;b0RvYy54bWxQSwECLQAUAAYACAAAACEAjNFWhNoAAAAGAQAADwAAAAAAAAAAAAAAAABOBAAAZHJz&#10;L2Rvd25yZXYueG1sUEsFBgAAAAAEAAQA8wAAAFUFAAAAAA==&#10;" strokecolor="black [3213]" strokeweight="1pt">
                <v:stroke dashstyle="dash" joinstyle="miter"/>
              </v:line>
            </w:pict>
          </mc:Fallback>
        </mc:AlternateContent>
      </w:r>
    </w:p>
    <w:p w14:paraId="00382FD1" w14:textId="28550C7F" w:rsidR="00D61D14" w:rsidRPr="00886FCD" w:rsidRDefault="00353CE1" w:rsidP="00886FCD">
      <w:pPr>
        <w:snapToGrid w:val="0"/>
        <w:spacing w:line="240" w:lineRule="atLeast"/>
        <w:ind w:rightChars="20" w:right="42"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使用許諾書</w:t>
      </w:r>
    </w:p>
    <w:p w14:paraId="068F096B" w14:textId="77777777" w:rsidR="00353CE1" w:rsidRPr="00886FCD" w:rsidRDefault="00353CE1" w:rsidP="00886FCD">
      <w:pPr>
        <w:snapToGrid w:val="0"/>
        <w:spacing w:line="240" w:lineRule="atLeast"/>
        <w:ind w:rightChars="20" w:right="42" w:firstLineChars="100" w:firstLine="210"/>
        <w:jc w:val="center"/>
        <w:rPr>
          <w:rFonts w:asciiTheme="minorEastAsia" w:eastAsiaTheme="minorEastAsia" w:hAnsiTheme="minorEastAsia"/>
          <w:szCs w:val="21"/>
        </w:rPr>
      </w:pPr>
    </w:p>
    <w:p w14:paraId="386912F5" w14:textId="54B02DAF" w:rsidR="00D61D14" w:rsidRPr="00886FCD" w:rsidRDefault="00353CE1" w:rsidP="00886FCD">
      <w:pPr>
        <w:snapToGrid w:val="0"/>
        <w:spacing w:line="240" w:lineRule="atLeast"/>
        <w:ind w:rightChars="20" w:right="42" w:firstLineChars="100" w:firstLine="210"/>
        <w:jc w:val="righ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年　月　日</w:t>
      </w:r>
    </w:p>
    <w:p w14:paraId="320914FC" w14:textId="77777777" w:rsidR="00353CE1" w:rsidRPr="00886FCD" w:rsidRDefault="00353CE1" w:rsidP="00886FCD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上記著作物の使用を許可します。</w:t>
      </w:r>
    </w:p>
    <w:p w14:paraId="2176E24A" w14:textId="77777777" w:rsidR="00353CE1" w:rsidRPr="00886FCD" w:rsidRDefault="0011667A" w:rsidP="00886FCD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  <w:r w:rsidRPr="00886FCD">
        <w:rPr>
          <w:rFonts w:asciiTheme="minorEastAsia" w:eastAsiaTheme="minorEastAsia" w:hAnsiTheme="minorEastAsia" w:hint="eastAsia"/>
          <w:szCs w:val="21"/>
        </w:rPr>
        <w:t>※電子媒体</w:t>
      </w:r>
      <w:r w:rsidR="00F86A41" w:rsidRPr="00886FCD">
        <w:rPr>
          <w:rFonts w:asciiTheme="minorEastAsia" w:eastAsiaTheme="minorEastAsia" w:hAnsiTheme="minorEastAsia" w:hint="eastAsia"/>
          <w:szCs w:val="21"/>
        </w:rPr>
        <w:t>の場合</w:t>
      </w:r>
      <w:r w:rsidRPr="00886FCD">
        <w:rPr>
          <w:rFonts w:asciiTheme="minorEastAsia" w:eastAsiaTheme="minorEastAsia" w:hAnsiTheme="minorEastAsia" w:hint="eastAsia"/>
          <w:szCs w:val="21"/>
        </w:rPr>
        <w:t>は、許諾後1年間</w:t>
      </w:r>
      <w:r w:rsidR="00F86A41" w:rsidRPr="00886FCD">
        <w:rPr>
          <w:rFonts w:asciiTheme="minorEastAsia" w:eastAsiaTheme="minorEastAsia" w:hAnsiTheme="minorEastAsia" w:hint="eastAsia"/>
          <w:szCs w:val="21"/>
        </w:rPr>
        <w:t>有効</w:t>
      </w:r>
      <w:r w:rsidR="00256CB1" w:rsidRPr="00886FCD">
        <w:rPr>
          <w:rFonts w:asciiTheme="minorEastAsia" w:eastAsiaTheme="minorEastAsia" w:hAnsiTheme="minorEastAsia" w:hint="eastAsia"/>
          <w:szCs w:val="21"/>
        </w:rPr>
        <w:t>。</w:t>
      </w:r>
    </w:p>
    <w:p w14:paraId="23BB914B" w14:textId="0BC60C7D" w:rsidR="00353CE1" w:rsidRDefault="00353CE1" w:rsidP="00886FCD">
      <w:pPr>
        <w:snapToGrid w:val="0"/>
        <w:spacing w:line="240" w:lineRule="atLeast"/>
        <w:ind w:rightChars="20" w:right="42"/>
        <w:jc w:val="left"/>
        <w:rPr>
          <w:rFonts w:asciiTheme="minorEastAsia" w:eastAsiaTheme="minorEastAsia" w:hAnsiTheme="minorEastAsia"/>
          <w:szCs w:val="21"/>
        </w:rPr>
      </w:pPr>
    </w:p>
    <w:p w14:paraId="60316665" w14:textId="6F0ACF14" w:rsidR="00864645" w:rsidRDefault="00864645" w:rsidP="00864645">
      <w:pPr>
        <w:snapToGrid w:val="0"/>
        <w:spacing w:line="240" w:lineRule="atLeast"/>
        <w:ind w:rightChars="20" w:right="42"/>
        <w:jc w:val="right"/>
        <w:rPr>
          <w:rFonts w:asciiTheme="minorEastAsia" w:eastAsiaTheme="minorEastAsia" w:hAnsiTheme="minorEastAsia"/>
          <w:szCs w:val="21"/>
        </w:rPr>
      </w:pPr>
      <w:r w:rsidRPr="00864645">
        <w:rPr>
          <w:rFonts w:asciiTheme="minorEastAsia" w:eastAsiaTheme="minorEastAsia" w:hAnsiTheme="minorEastAsia" w:hint="eastAsia"/>
          <w:szCs w:val="21"/>
        </w:rPr>
        <w:t>経カテーテル的心臓短絡疾患治療基準管理協議会</w:t>
      </w:r>
    </w:p>
    <w:p w14:paraId="58D80933" w14:textId="77777777" w:rsidR="00864645" w:rsidRDefault="00864645" w:rsidP="00864645">
      <w:pPr>
        <w:snapToGrid w:val="0"/>
        <w:spacing w:line="240" w:lineRule="atLeast"/>
        <w:ind w:rightChars="20" w:right="42"/>
        <w:jc w:val="right"/>
        <w:rPr>
          <w:rFonts w:asciiTheme="minorEastAsia" w:eastAsiaTheme="minorEastAsia" w:hAnsiTheme="minorEastAsia"/>
          <w:szCs w:val="21"/>
        </w:rPr>
      </w:pPr>
    </w:p>
    <w:p w14:paraId="0CB73338" w14:textId="27C8AE6B" w:rsidR="00864645" w:rsidRPr="00886FCD" w:rsidRDefault="00864645" w:rsidP="00864645">
      <w:pPr>
        <w:snapToGrid w:val="0"/>
        <w:spacing w:line="240" w:lineRule="atLeast"/>
        <w:ind w:rightChars="20" w:right="42"/>
        <w:jc w:val="right"/>
        <w:rPr>
          <w:rFonts w:asciiTheme="minorEastAsia" w:eastAsiaTheme="minorEastAsia" w:hAnsiTheme="minorEastAsia" w:hint="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印</w:t>
      </w:r>
    </w:p>
    <w:sectPr w:rsidR="00864645" w:rsidRPr="00886FCD" w:rsidSect="004559A1">
      <w:pgSz w:w="11906" w:h="16838" w:code="9"/>
      <w:pgMar w:top="567" w:right="1701" w:bottom="0" w:left="1701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9718" w14:textId="77777777" w:rsidR="008D41B7" w:rsidRDefault="008D41B7" w:rsidP="00E13021">
      <w:r>
        <w:separator/>
      </w:r>
    </w:p>
  </w:endnote>
  <w:endnote w:type="continuationSeparator" w:id="0">
    <w:p w14:paraId="389B1F9F" w14:textId="77777777" w:rsidR="008D41B7" w:rsidRDefault="008D41B7" w:rsidP="00E1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749C" w14:textId="77777777" w:rsidR="008D41B7" w:rsidRDefault="008D41B7" w:rsidP="00E13021">
      <w:r>
        <w:separator/>
      </w:r>
    </w:p>
  </w:footnote>
  <w:footnote w:type="continuationSeparator" w:id="0">
    <w:p w14:paraId="47C0BC7F" w14:textId="77777777" w:rsidR="008D41B7" w:rsidRDefault="008D41B7" w:rsidP="00E1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3020"/>
    <w:multiLevelType w:val="hybridMultilevel"/>
    <w:tmpl w:val="941C9BBA"/>
    <w:lvl w:ilvl="0" w:tplc="4D82F6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44E7F"/>
    <w:multiLevelType w:val="hybridMultilevel"/>
    <w:tmpl w:val="4B567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14"/>
    <w:rsid w:val="0001765E"/>
    <w:rsid w:val="00061B74"/>
    <w:rsid w:val="000D6937"/>
    <w:rsid w:val="0011667A"/>
    <w:rsid w:val="00122665"/>
    <w:rsid w:val="0017771A"/>
    <w:rsid w:val="001A42BB"/>
    <w:rsid w:val="001D291F"/>
    <w:rsid w:val="00216C8C"/>
    <w:rsid w:val="00256CB1"/>
    <w:rsid w:val="00274F7D"/>
    <w:rsid w:val="002B215C"/>
    <w:rsid w:val="00353CE1"/>
    <w:rsid w:val="0036064D"/>
    <w:rsid w:val="00360EE4"/>
    <w:rsid w:val="00361FFF"/>
    <w:rsid w:val="00426975"/>
    <w:rsid w:val="00454DCD"/>
    <w:rsid w:val="004559A1"/>
    <w:rsid w:val="00463B7C"/>
    <w:rsid w:val="00522088"/>
    <w:rsid w:val="00523AA0"/>
    <w:rsid w:val="00652313"/>
    <w:rsid w:val="006E6125"/>
    <w:rsid w:val="006F4AB3"/>
    <w:rsid w:val="0079242F"/>
    <w:rsid w:val="007A0832"/>
    <w:rsid w:val="007B4679"/>
    <w:rsid w:val="00802312"/>
    <w:rsid w:val="00815D91"/>
    <w:rsid w:val="008177A6"/>
    <w:rsid w:val="00864645"/>
    <w:rsid w:val="00886FCD"/>
    <w:rsid w:val="008D41B7"/>
    <w:rsid w:val="008D63F9"/>
    <w:rsid w:val="009136C0"/>
    <w:rsid w:val="00957032"/>
    <w:rsid w:val="00A8496F"/>
    <w:rsid w:val="00A96ABE"/>
    <w:rsid w:val="00AA0B19"/>
    <w:rsid w:val="00AB4FFC"/>
    <w:rsid w:val="00AC6676"/>
    <w:rsid w:val="00B57D0E"/>
    <w:rsid w:val="00BA626E"/>
    <w:rsid w:val="00BF26AE"/>
    <w:rsid w:val="00C2323E"/>
    <w:rsid w:val="00C639B4"/>
    <w:rsid w:val="00D61D14"/>
    <w:rsid w:val="00E13021"/>
    <w:rsid w:val="00E21DFE"/>
    <w:rsid w:val="00E80055"/>
    <w:rsid w:val="00EC270E"/>
    <w:rsid w:val="00F7618A"/>
    <w:rsid w:val="00F831EE"/>
    <w:rsid w:val="00F86A41"/>
    <w:rsid w:val="00FA27A6"/>
    <w:rsid w:val="00FA752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F0A091"/>
  <w15:chartTrackingRefBased/>
  <w15:docId w15:val="{0E1ED871-1492-451B-B50A-C29DF83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61D14"/>
    <w:pPr>
      <w:jc w:val="right"/>
    </w:pPr>
  </w:style>
  <w:style w:type="character" w:customStyle="1" w:styleId="a4">
    <w:name w:val="結語 (文字)"/>
    <w:basedOn w:val="a0"/>
    <w:link w:val="a3"/>
    <w:semiHidden/>
    <w:rsid w:val="00D61D14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unhideWhenUsed/>
    <w:rsid w:val="00D61D14"/>
    <w:pPr>
      <w:ind w:rightChars="20" w:right="42"/>
    </w:pPr>
    <w:rPr>
      <w:rFonts w:ascii="ＤＦ平成明朝体W3" w:eastAsia="ＤＦ平成明朝体W3"/>
      <w:sz w:val="20"/>
    </w:rPr>
  </w:style>
  <w:style w:type="character" w:customStyle="1" w:styleId="a6">
    <w:name w:val="本文 (文字)"/>
    <w:basedOn w:val="a0"/>
    <w:link w:val="a5"/>
    <w:semiHidden/>
    <w:rsid w:val="00D61D14"/>
    <w:rPr>
      <w:rFonts w:ascii="ＤＦ平成明朝体W3" w:eastAsia="ＤＦ平成明朝体W3" w:hAnsi="Century" w:cs="Times New Roman"/>
      <w:sz w:val="20"/>
      <w:szCs w:val="24"/>
    </w:rPr>
  </w:style>
  <w:style w:type="paragraph" w:styleId="a7">
    <w:name w:val="Salutation"/>
    <w:basedOn w:val="a"/>
    <w:next w:val="a"/>
    <w:link w:val="a8"/>
    <w:unhideWhenUsed/>
    <w:rsid w:val="00D61D14"/>
  </w:style>
  <w:style w:type="character" w:customStyle="1" w:styleId="a8">
    <w:name w:val="挨拶文 (文字)"/>
    <w:basedOn w:val="a0"/>
    <w:link w:val="a7"/>
    <w:rsid w:val="00D61D14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unhideWhenUsed/>
    <w:rsid w:val="00D61D14"/>
  </w:style>
  <w:style w:type="character" w:customStyle="1" w:styleId="aa">
    <w:name w:val="日付 (文字)"/>
    <w:basedOn w:val="a0"/>
    <w:link w:val="a9"/>
    <w:semiHidden/>
    <w:rsid w:val="00D61D14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unhideWhenUsed/>
    <w:rsid w:val="00D61D14"/>
    <w:pPr>
      <w:jc w:val="center"/>
    </w:pPr>
  </w:style>
  <w:style w:type="character" w:customStyle="1" w:styleId="ac">
    <w:name w:val="記 (文字)"/>
    <w:basedOn w:val="a0"/>
    <w:link w:val="ab"/>
    <w:semiHidden/>
    <w:rsid w:val="00D61D14"/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uiPriority w:val="99"/>
    <w:unhideWhenUsed/>
    <w:rsid w:val="00E130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13021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E130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13021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52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F4AB3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F4AB3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815D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vi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Hasebe Mayo</cp:lastModifiedBy>
  <cp:revision>4</cp:revision>
  <dcterms:created xsi:type="dcterms:W3CDTF">2020-07-07T02:08:00Z</dcterms:created>
  <dcterms:modified xsi:type="dcterms:W3CDTF">2020-07-07T02:53:00Z</dcterms:modified>
</cp:coreProperties>
</file>